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A9" w:rsidRPr="00F05B10" w:rsidRDefault="00FB69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b/>
          <w:bCs/>
          <w:kern w:val="0"/>
          <w:sz w:val="24"/>
          <w:szCs w:val="24"/>
        </w:rPr>
      </w:pPr>
      <w:bookmarkStart w:id="0" w:name="_GoBack"/>
      <w:bookmarkEnd w:id="0"/>
      <w:r w:rsidRPr="00F05B10">
        <w:rPr>
          <w:rFonts w:ascii="굴림체" w:eastAsia="굴림체" w:hAnsi="굴림체" w:cs="굴림체"/>
          <w:b/>
          <w:bCs/>
          <w:kern w:val="0"/>
          <w:sz w:val="24"/>
          <w:szCs w:val="24"/>
        </w:rPr>
        <w:t>GIST Coronavirus Prevention Guidelines and Changes Regarding Support for the Cost of Meals During Quarantine in the GIST Facility</w:t>
      </w:r>
    </w:p>
    <w:p w:rsidR="00D233A9" w:rsidRPr="00F05B10" w:rsidRDefault="00D233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</w:p>
    <w:p w:rsidR="00D233A9" w:rsidRPr="00F05B10" w:rsidRDefault="00FB69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  <w:r w:rsidRPr="00F05B10">
        <w:rPr>
          <w:rFonts w:ascii="굴림체" w:eastAsia="굴림체" w:hAnsi="굴림체" w:cs="굴림체"/>
          <w:kern w:val="0"/>
          <w:sz w:val="24"/>
          <w:szCs w:val="24"/>
        </w:rPr>
        <w:t>1. Related meetings</w:t>
      </w:r>
    </w:p>
    <w:p w:rsidR="00D233A9" w:rsidRPr="00F05B10" w:rsidRDefault="00D233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</w:p>
    <w:p w:rsidR="00D233A9" w:rsidRPr="00F05B10" w:rsidRDefault="00FB69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  <w:r w:rsidRPr="00F05B10">
        <w:rPr>
          <w:rFonts w:ascii="굴림체" w:eastAsia="굴림체" w:hAnsi="굴림체" w:cs="굴림체"/>
          <w:kern w:val="0"/>
          <w:sz w:val="24"/>
          <w:szCs w:val="24"/>
        </w:rPr>
        <w:t>A. Coronavirus Emergency Committee (2021.01.27 - deliberations regarding changes to the quarantine procedures and support for the cost of meals during quarantine in the GIST facility)</w:t>
      </w:r>
    </w:p>
    <w:p w:rsidR="00D233A9" w:rsidRPr="00F05B10" w:rsidRDefault="00D233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</w:p>
    <w:p w:rsidR="00D233A9" w:rsidRPr="00F05B10" w:rsidRDefault="00FB69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  <w:r w:rsidRPr="00F05B10">
        <w:rPr>
          <w:rFonts w:ascii="굴림체" w:eastAsia="굴림체" w:hAnsi="굴림체" w:cs="굴림체"/>
          <w:kern w:val="0"/>
          <w:sz w:val="24"/>
          <w:szCs w:val="24"/>
        </w:rPr>
        <w:t>B. Coronavirus Emergency Committee (2021.02.05 -  deliberations regarding changes to the isolation criteria at GIST)</w:t>
      </w:r>
    </w:p>
    <w:p w:rsidR="00D233A9" w:rsidRPr="00F05B10" w:rsidRDefault="00D233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</w:p>
    <w:p w:rsidR="00D233A9" w:rsidRPr="00F05B10" w:rsidRDefault="00FB69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  <w:r w:rsidRPr="00F05B10">
        <w:rPr>
          <w:rFonts w:ascii="굴림체" w:eastAsia="굴림체" w:hAnsi="굴림체" w:cs="굴림체"/>
          <w:kern w:val="0"/>
          <w:sz w:val="24"/>
          <w:szCs w:val="24"/>
        </w:rPr>
        <w:t>2. In reference to the above matters, GIST has implemented changes for COVID-19 quarantine procedures as well as support for the cost of meals during quarantine, which should be disseminated to all members.</w:t>
      </w:r>
    </w:p>
    <w:p w:rsidR="00D233A9" w:rsidRPr="00F05B10" w:rsidRDefault="00D233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</w:p>
    <w:p w:rsidR="00D233A9" w:rsidRDefault="00FB69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한양신명조" w:eastAsia="한양신명조" w:hAnsi="한양신명조" w:cs="한양신명조"/>
          <w:kern w:val="0"/>
        </w:rPr>
      </w:pPr>
      <w:r>
        <w:rPr>
          <w:rFonts w:ascii="굴림체" w:eastAsia="굴림체" w:hAnsi="굴림체" w:cs="굴림체"/>
          <w:kern w:val="0"/>
          <w:sz w:val="24"/>
          <w:szCs w:val="24"/>
          <w:lang w:val="ko-KR"/>
        </w:rPr>
        <w:t>A. GIST Quarantine Procedures</w:t>
      </w:r>
    </w:p>
    <w:tbl>
      <w:tblPr>
        <w:tblStyle w:val="TableNormal"/>
        <w:tblW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4"/>
        <w:gridCol w:w="4594"/>
        <w:gridCol w:w="585"/>
        <w:gridCol w:w="2340"/>
        <w:gridCol w:w="823"/>
      </w:tblGrid>
      <w:tr w:rsidR="00D233A9" w:rsidTr="00F05B10">
        <w:trPr>
          <w:trHeight w:val="498"/>
        </w:trPr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lang w:val="ko-KR"/>
              </w:rPr>
              <w:t>Code</w:t>
            </w:r>
          </w:p>
        </w:tc>
        <w:tc>
          <w:tcPr>
            <w:tcW w:w="45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lang w:val="ko-KR"/>
              </w:rPr>
              <w:t>Target</w:t>
            </w:r>
          </w:p>
        </w:tc>
        <w:tc>
          <w:tcPr>
            <w:tcW w:w="37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lang w:val="ko-KR"/>
              </w:rPr>
              <w:t>GIST Isolation Standard</w:t>
            </w:r>
          </w:p>
        </w:tc>
      </w:tr>
      <w:tr w:rsidR="00D233A9" w:rsidTr="00F05B10">
        <w:trPr>
          <w:trHeight w:val="678"/>
        </w:trPr>
        <w:tc>
          <w:tcPr>
            <w:tcW w:w="65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</w:rPr>
              <w:t>CV 15</w:t>
            </w:r>
          </w:p>
        </w:tc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① </w:t>
            </w: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Those who have entered from overseas or who have received a quarantine order as a result of epidemiological investigations</w:t>
            </w:r>
          </w:p>
        </w:tc>
        <w:tc>
          <w:tcPr>
            <w:tcW w:w="3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14 days of quarantine (additional testing prior to release)</w:t>
            </w:r>
          </w:p>
        </w:tc>
      </w:tr>
      <w:tr w:rsidR="00D233A9" w:rsidTr="00F05B10">
        <w:trPr>
          <w:trHeight w:val="458"/>
        </w:trPr>
        <w:tc>
          <w:tcPr>
            <w:tcW w:w="65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233A9" w:rsidRDefault="00D233A9"/>
        </w:tc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② </w:t>
            </w: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Those who have undergone testing due to overlapping movements with a confirmed patients</w:t>
            </w:r>
          </w:p>
        </w:tc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>
              <w:rPr>
                <w:rFonts w:ascii="굴림" w:eastAsia="굴림" w:hAnsi="굴림" w:cs="굴림"/>
                <w:b/>
                <w:bCs/>
                <w:kern w:val="0"/>
                <w:sz w:val="18"/>
                <w:szCs w:val="18"/>
                <w:lang w:val="ko-KR"/>
              </w:rPr>
              <w:t>Basic Rule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>Active observation after 5 days of quarantine</w:t>
            </w: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Adjustment of duration after review by the Coronavirus Emergency Committee</w:t>
            </w:r>
          </w:p>
        </w:tc>
      </w:tr>
      <w:tr w:rsidR="00D233A9" w:rsidTr="00F05B10">
        <w:tc>
          <w:tcPr>
            <w:tcW w:w="65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233A9" w:rsidRDefault="00D233A9"/>
        </w:tc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640" w:type="dxa"/>
              <w:bottom w:w="80" w:type="dxa"/>
              <w:right w:w="80" w:type="dxa"/>
            </w:tcMar>
            <w:vAlign w:val="center"/>
          </w:tcPr>
          <w:p w:rsidR="00D233A9" w:rsidRDefault="00FB6905" w:rsidP="00F05B10">
            <w:pPr>
              <w:spacing w:after="0" w:line="240" w:lineRule="auto"/>
              <w:jc w:val="left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>③</w:t>
            </w:r>
            <w:r>
              <w:rPr>
                <w:rFonts w:ascii="한양신명조" w:eastAsia="한양신명조" w:hAnsi="한양신명조" w:cs="한양신명조"/>
                <w:kern w:val="0"/>
                <w:sz w:val="18"/>
                <w:szCs w:val="18"/>
              </w:rPr>
              <w:t xml:space="preserve"> </w:t>
            </w: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Those who have been tested for suspicious symptoms (such as a fever)</w:t>
            </w:r>
          </w:p>
        </w:tc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233A9" w:rsidRDefault="00D233A9"/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Active observation after quarantine when testing is negative</w:t>
            </w: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</w:tcPr>
          <w:p w:rsidR="00D233A9" w:rsidRDefault="00D233A9"/>
        </w:tc>
      </w:tr>
      <w:tr w:rsidR="00D233A9" w:rsidTr="00F05B10">
        <w:trPr>
          <w:trHeight w:val="678"/>
        </w:trPr>
        <w:tc>
          <w:tcPr>
            <w:tcW w:w="65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233A9" w:rsidRDefault="00D233A9"/>
        </w:tc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64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④ </w:t>
            </w: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Those who have undergone examination with no overlapping movements with a confirmed patient and with no suspicious symptoms</w:t>
            </w:r>
          </w:p>
        </w:tc>
        <w:tc>
          <w:tcPr>
            <w:tcW w:w="3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jc w:val="left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  <w:lang w:val="ko-KR"/>
              </w:rPr>
              <w:t>Released after testing negative</w:t>
            </w:r>
          </w:p>
        </w:tc>
      </w:tr>
      <w:tr w:rsidR="00D233A9" w:rsidTr="00F05B10">
        <w:trPr>
          <w:trHeight w:val="898"/>
        </w:trPr>
        <w:tc>
          <w:tcPr>
            <w:tcW w:w="8996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76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240" w:lineRule="auto"/>
              <w:ind w:left="680" w:hanging="680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>※ Even if it does not correspond to the CV code, it is possible to adjust the quarantine period after discussion with the Coronavirus Emergency Committee depending on the case.</w:t>
            </w:r>
          </w:p>
          <w:p w:rsidR="00D233A9" w:rsidRDefault="00FB6905">
            <w:pPr>
              <w:spacing w:after="0" w:line="240" w:lineRule="auto"/>
              <w:ind w:left="680" w:hanging="680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※ If the person living with you or a family member living with you is quarantined or confirmed to have COVID-19, work from home or take a leave of absence (quarantine). </w:t>
            </w:r>
          </w:p>
        </w:tc>
      </w:tr>
    </w:tbl>
    <w:p w:rsidR="00D233A9" w:rsidRDefault="00D233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right"/>
        <w:rPr>
          <w:rFonts w:ascii="한양신명조" w:eastAsia="한양신명조" w:hAnsi="한양신명조" w:cs="한양신명조"/>
          <w:kern w:val="0"/>
        </w:rPr>
      </w:pPr>
    </w:p>
    <w:p w:rsidR="00D233A9" w:rsidRPr="00F05B10" w:rsidRDefault="00D233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굴림체" w:eastAsia="굴림체" w:hAnsi="굴림체" w:cs="굴림체"/>
          <w:kern w:val="0"/>
          <w:sz w:val="24"/>
          <w:szCs w:val="24"/>
        </w:rPr>
      </w:pPr>
    </w:p>
    <w:p w:rsidR="00D233A9" w:rsidRDefault="00FB690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384" w:lineRule="auto"/>
        <w:ind w:right="100"/>
        <w:rPr>
          <w:rFonts w:ascii="한양신명조" w:eastAsia="한양신명조" w:hAnsi="한양신명조" w:cs="한양신명조"/>
          <w:kern w:val="0"/>
        </w:rPr>
      </w:pPr>
      <w:r w:rsidRPr="00F05B10">
        <w:rPr>
          <w:rFonts w:ascii="굴림체" w:eastAsia="굴림체" w:hAnsi="굴림체" w:cs="굴림체"/>
          <w:kern w:val="0"/>
          <w:sz w:val="24"/>
          <w:szCs w:val="24"/>
        </w:rPr>
        <w:t>B. Criteria for meal expenses during quarantine in the GIST facility</w:t>
      </w:r>
    </w:p>
    <w:tbl>
      <w:tblPr>
        <w:tblStyle w:val="TableNormal"/>
        <w:tblW w:w="899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99"/>
        <w:gridCol w:w="2896"/>
        <w:gridCol w:w="2948"/>
        <w:gridCol w:w="1253"/>
      </w:tblGrid>
      <w:tr w:rsidR="00D233A9">
        <w:trPr>
          <w:trHeight w:val="258"/>
          <w:jc w:val="right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84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lang w:val="ko-KR"/>
              </w:rPr>
              <w:t>Category</w:t>
            </w:r>
          </w:p>
        </w:tc>
        <w:tc>
          <w:tcPr>
            <w:tcW w:w="28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84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lang w:val="ko-KR"/>
              </w:rPr>
              <w:t>Prior Rule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84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lang w:val="ko-KR"/>
              </w:rPr>
              <w:t>Current Rule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84" w:lineRule="auto"/>
              <w:jc w:val="center"/>
            </w:pPr>
            <w:r>
              <w:rPr>
                <w:rFonts w:ascii="굴림" w:eastAsia="굴림" w:hAnsi="굴림" w:cs="굴림"/>
                <w:b/>
                <w:bCs/>
                <w:kern w:val="0"/>
                <w:lang w:val="ko-KR"/>
              </w:rPr>
              <w:t>Remarks</w:t>
            </w:r>
          </w:p>
        </w:tc>
      </w:tr>
      <w:tr w:rsidR="00D233A9">
        <w:trPr>
          <w:trHeight w:val="929"/>
          <w:jc w:val="right"/>
        </w:trPr>
        <w:tc>
          <w:tcPr>
            <w:tcW w:w="18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84" w:lineRule="auto"/>
              <w:jc w:val="center"/>
            </w:pP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Support for meal expenses during quarantine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84" w:lineRule="auto"/>
            </w:pP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Support only for members quarantined for performing official duties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84" w:lineRule="auto"/>
            </w:pPr>
            <w:r w:rsidRPr="00F05B10">
              <w:rPr>
                <w:rFonts w:ascii="굴림" w:eastAsia="굴림" w:hAnsi="굴림" w:cs="굴림"/>
                <w:kern w:val="0"/>
                <w:sz w:val="18"/>
                <w:szCs w:val="18"/>
              </w:rPr>
              <w:t>Support only for new students entering from overseas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84" w:lineRule="auto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  <w:lang w:val="ko-KR"/>
              </w:rPr>
              <w:t>Excluding business trips, etc.</w:t>
            </w:r>
          </w:p>
        </w:tc>
      </w:tr>
      <w:tr w:rsidR="00D233A9">
        <w:trPr>
          <w:trHeight w:val="523"/>
          <w:jc w:val="right"/>
        </w:trPr>
        <w:tc>
          <w:tcPr>
            <w:tcW w:w="899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center"/>
          </w:tcPr>
          <w:p w:rsidR="00D233A9" w:rsidRDefault="00FB6905">
            <w:pPr>
              <w:spacing w:after="0" w:line="312" w:lineRule="auto"/>
              <w:ind w:left="280" w:hanging="280"/>
            </w:pP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※ In the case of foreign freshmen and faculty members entering Korea with their families, they can use the quarantine facility, but meal expenses for family members are not supported. </w:t>
            </w:r>
          </w:p>
        </w:tc>
      </w:tr>
    </w:tbl>
    <w:p w:rsidR="00D233A9" w:rsidRDefault="00D233A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after="0" w:line="240" w:lineRule="auto"/>
        <w:jc w:val="right"/>
      </w:pPr>
    </w:p>
    <w:sectPr w:rsidR="00D233A9">
      <w:headerReference w:type="default" r:id="rId6"/>
      <w:footerReference w:type="default" r:id="rId7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3D" w:rsidRDefault="00B21F3D">
      <w:pPr>
        <w:spacing w:after="0" w:line="240" w:lineRule="auto"/>
      </w:pPr>
      <w:r>
        <w:separator/>
      </w:r>
    </w:p>
  </w:endnote>
  <w:endnote w:type="continuationSeparator" w:id="0">
    <w:p w:rsidR="00B21F3D" w:rsidRDefault="00B2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A9" w:rsidRDefault="00D233A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3D" w:rsidRDefault="00B21F3D">
      <w:pPr>
        <w:spacing w:after="0" w:line="240" w:lineRule="auto"/>
      </w:pPr>
      <w:r>
        <w:separator/>
      </w:r>
    </w:p>
  </w:footnote>
  <w:footnote w:type="continuationSeparator" w:id="0">
    <w:p w:rsidR="00B21F3D" w:rsidRDefault="00B2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A9" w:rsidRDefault="00D233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9"/>
    <w:rsid w:val="004C6C60"/>
    <w:rsid w:val="00B21F3D"/>
    <w:rsid w:val="00D233A9"/>
    <w:rsid w:val="00F05B10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9EE66-177F-4F99-9306-9E9C4009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업무용</cp:lastModifiedBy>
  <cp:revision>2</cp:revision>
  <dcterms:created xsi:type="dcterms:W3CDTF">2021-02-16T01:03:00Z</dcterms:created>
  <dcterms:modified xsi:type="dcterms:W3CDTF">2021-02-16T01:03:00Z</dcterms:modified>
</cp:coreProperties>
</file>